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6CA" w:rsidRPr="00BC06CA" w:rsidRDefault="00BC06CA" w:rsidP="00BC06CA">
      <w:pPr>
        <w:spacing w:after="0" w:line="276" w:lineRule="auto"/>
        <w:jc w:val="both"/>
        <w:rPr>
          <w:rFonts w:ascii="Bookman Old Style" w:hAnsi="Bookman Old Style"/>
          <w:b/>
          <w:sz w:val="24"/>
          <w:szCs w:val="24"/>
        </w:rPr>
      </w:pPr>
      <w:r w:rsidRPr="00BC06CA">
        <w:rPr>
          <w:rFonts w:ascii="Bookman Old Style" w:hAnsi="Bookman Old Style"/>
          <w:b/>
          <w:sz w:val="24"/>
          <w:szCs w:val="24"/>
        </w:rPr>
        <w:t xml:space="preserve">Pellegrinaggio spirituale Lourdes 2022 – </w:t>
      </w:r>
      <w:r w:rsidR="00B01263">
        <w:rPr>
          <w:rFonts w:ascii="Bookman Old Style" w:hAnsi="Bookman Old Style"/>
          <w:b/>
          <w:sz w:val="24"/>
          <w:szCs w:val="24"/>
        </w:rPr>
        <w:t>la luce</w:t>
      </w:r>
    </w:p>
    <w:p w:rsidR="00BC06CA" w:rsidRDefault="00BC06CA" w:rsidP="00BC06CA">
      <w:pPr>
        <w:spacing w:after="0" w:line="276" w:lineRule="auto"/>
        <w:jc w:val="both"/>
        <w:rPr>
          <w:rFonts w:ascii="Bookman Old Style" w:hAnsi="Bookman Old Style"/>
          <w:sz w:val="24"/>
          <w:szCs w:val="24"/>
        </w:rPr>
      </w:pPr>
    </w:p>
    <w:p w:rsidR="00FA1C7F" w:rsidRDefault="00C829CD" w:rsidP="00BC06CA">
      <w:pPr>
        <w:spacing w:after="0" w:line="276" w:lineRule="auto"/>
        <w:jc w:val="both"/>
        <w:rPr>
          <w:rFonts w:ascii="Bookman Old Style" w:hAnsi="Bookman Old Style"/>
          <w:sz w:val="24"/>
          <w:szCs w:val="24"/>
        </w:rPr>
      </w:pPr>
      <w:r>
        <w:rPr>
          <w:rFonts w:ascii="Bookman Old Style" w:hAnsi="Bookman Old Style"/>
          <w:sz w:val="24"/>
          <w:szCs w:val="24"/>
        </w:rPr>
        <w:t xml:space="preserve">Oggi </w:t>
      </w:r>
      <w:r w:rsidR="00FA1C7F">
        <w:rPr>
          <w:rFonts w:ascii="Bookman Old Style" w:hAnsi="Bookman Old Style"/>
          <w:sz w:val="24"/>
          <w:szCs w:val="24"/>
        </w:rPr>
        <w:t>Giorno di Pasqua desidero far giungere il mio saluto a tutti voi pellegrini a Lourdes dalle cappelle della Luce collocate in fronte alla Grotta.</w:t>
      </w:r>
    </w:p>
    <w:p w:rsidR="00FA1C7F" w:rsidRDefault="00FA1C7F" w:rsidP="00BC06CA">
      <w:pPr>
        <w:spacing w:after="0" w:line="276" w:lineRule="auto"/>
        <w:jc w:val="both"/>
        <w:rPr>
          <w:rFonts w:ascii="Bookman Old Style" w:hAnsi="Bookman Old Style"/>
          <w:sz w:val="24"/>
          <w:szCs w:val="24"/>
        </w:rPr>
      </w:pPr>
      <w:r>
        <w:rPr>
          <w:rFonts w:ascii="Bookman Old Style" w:hAnsi="Bookman Old Style"/>
          <w:sz w:val="24"/>
          <w:szCs w:val="24"/>
        </w:rPr>
        <w:t>Qui vengono accesi i ceri e le candele di tutti coloro che venendo a Lourdes desiderano elevare la loro voce e segnare la loro presenza che continua accanto al luogo delle apparizioni della Vergine Maria, l’Immacolata Concezione.</w:t>
      </w:r>
    </w:p>
    <w:p w:rsidR="00FA1C7F" w:rsidRDefault="00FA1C7F" w:rsidP="00BC06CA">
      <w:pPr>
        <w:spacing w:after="0" w:line="276" w:lineRule="auto"/>
        <w:jc w:val="both"/>
        <w:rPr>
          <w:rFonts w:ascii="Bookman Old Style" w:hAnsi="Bookman Old Style"/>
          <w:sz w:val="24"/>
          <w:szCs w:val="24"/>
        </w:rPr>
      </w:pPr>
      <w:r>
        <w:rPr>
          <w:rFonts w:ascii="Bookman Old Style" w:hAnsi="Bookman Old Style"/>
          <w:sz w:val="24"/>
          <w:szCs w:val="24"/>
        </w:rPr>
        <w:t>Qui continuerà ad ardere il cero che nella serata di ieri abbiamo acceso, durante la recita del rosario delle 18, per tutti voi, per le vostre intenzioni ed anche per esprimere il desiderio di riprendere il prossimo anno la nostra e vostra presenza fisica in pellegrinaggio a Lourdes con il treno.</w:t>
      </w:r>
    </w:p>
    <w:p w:rsidR="00FA1C7F" w:rsidRPr="00BA303D" w:rsidRDefault="00FA1C7F" w:rsidP="00BA303D">
      <w:pPr>
        <w:spacing w:after="0" w:line="276" w:lineRule="auto"/>
        <w:jc w:val="both"/>
        <w:rPr>
          <w:rFonts w:ascii="Bookman Old Style" w:hAnsi="Bookman Old Style"/>
          <w:sz w:val="24"/>
          <w:szCs w:val="24"/>
        </w:rPr>
      </w:pPr>
    </w:p>
    <w:p w:rsidR="00FA1C7F" w:rsidRPr="00BA303D" w:rsidRDefault="00FA1C7F" w:rsidP="00BA303D">
      <w:pPr>
        <w:spacing w:after="0" w:line="276" w:lineRule="auto"/>
        <w:jc w:val="both"/>
        <w:rPr>
          <w:rFonts w:ascii="Bookman Old Style" w:hAnsi="Bookman Old Style"/>
          <w:sz w:val="24"/>
          <w:szCs w:val="24"/>
        </w:rPr>
      </w:pPr>
      <w:r w:rsidRPr="00BA303D">
        <w:rPr>
          <w:rFonts w:ascii="Bookman Old Style" w:hAnsi="Bookman Old Style"/>
          <w:sz w:val="24"/>
          <w:szCs w:val="24"/>
        </w:rPr>
        <w:t>La luce qui a Lourdes ha un grande significato.</w:t>
      </w:r>
    </w:p>
    <w:p w:rsidR="00FA1C7F" w:rsidRPr="00BA303D" w:rsidRDefault="00FA1C7F" w:rsidP="00BA303D">
      <w:pPr>
        <w:spacing w:after="0" w:line="276" w:lineRule="auto"/>
        <w:jc w:val="both"/>
        <w:rPr>
          <w:rFonts w:ascii="Bookman Old Style" w:hAnsi="Bookman Old Style"/>
          <w:sz w:val="24"/>
          <w:szCs w:val="24"/>
        </w:rPr>
      </w:pPr>
    </w:p>
    <w:p w:rsidR="00BA303D" w:rsidRDefault="00BA303D" w:rsidP="00BA303D">
      <w:pPr>
        <w:spacing w:line="276" w:lineRule="auto"/>
        <w:jc w:val="both"/>
        <w:rPr>
          <w:sz w:val="24"/>
          <w:szCs w:val="24"/>
        </w:rPr>
      </w:pPr>
      <w:r>
        <w:rPr>
          <w:rFonts w:ascii="Bookman Old Style" w:hAnsi="Bookman Old Style"/>
          <w:sz w:val="24"/>
          <w:szCs w:val="24"/>
        </w:rPr>
        <w:t>Era il</w:t>
      </w:r>
      <w:r w:rsidR="00BA52C5">
        <w:rPr>
          <w:rFonts w:ascii="Bookman Old Style" w:hAnsi="Bookman Old Style"/>
          <w:sz w:val="24"/>
          <w:szCs w:val="24"/>
        </w:rPr>
        <w:t xml:space="preserve"> </w:t>
      </w:r>
      <w:r w:rsidRPr="00BA303D">
        <w:rPr>
          <w:rFonts w:ascii="Bookman Old Style" w:hAnsi="Bookman Old Style"/>
          <w:sz w:val="24"/>
          <w:szCs w:val="24"/>
        </w:rPr>
        <w:t>19 febbraio 1858. Quel giorno Bernadett</w:t>
      </w:r>
      <w:r w:rsidRPr="00BA303D">
        <w:rPr>
          <w:rFonts w:ascii="Bookman Old Style" w:hAnsi="Bookman Old Style"/>
          <w:sz w:val="24"/>
          <w:szCs w:val="24"/>
        </w:rPr>
        <w:t>a</w:t>
      </w:r>
      <w:r w:rsidRPr="00BA303D">
        <w:rPr>
          <w:rFonts w:ascii="Bookman Old Style" w:hAnsi="Bookman Old Style"/>
          <w:sz w:val="24"/>
          <w:szCs w:val="24"/>
        </w:rPr>
        <w:t xml:space="preserve"> arrivò alla Grotta con una candela benedetta che tenne accesa tra le mani fino alla fine dell'apparizione. Prima di partire, la Vergine Maria gli chiede di lasciarlo da consumare nella Grotta. Da allora le candele offerte dai pellegrini sono accese, giorno e notte.</w:t>
      </w:r>
      <w:r w:rsidRPr="00BA303D">
        <w:rPr>
          <w:sz w:val="24"/>
          <w:szCs w:val="24"/>
        </w:rPr>
        <w:t> </w:t>
      </w:r>
    </w:p>
    <w:p w:rsidR="00BA303D" w:rsidRDefault="00BA303D" w:rsidP="00BA303D">
      <w:pPr>
        <w:spacing w:line="276" w:lineRule="auto"/>
        <w:jc w:val="both"/>
        <w:rPr>
          <w:rFonts w:ascii="Bookman Old Style" w:hAnsi="Bookman Old Style"/>
          <w:sz w:val="24"/>
          <w:szCs w:val="24"/>
        </w:rPr>
      </w:pPr>
      <w:r w:rsidRPr="00BA303D">
        <w:rPr>
          <w:rFonts w:ascii="Bookman Old Style" w:hAnsi="Bookman Old Style"/>
          <w:sz w:val="24"/>
          <w:szCs w:val="24"/>
        </w:rPr>
        <w:t>Ma ancora il volto di Bernardetta rifulgeva di luce durante i colloqui con la Bianca Signora. Una luce che è difficile da descrivere</w:t>
      </w:r>
      <w:r>
        <w:rPr>
          <w:rFonts w:ascii="Bookman Old Style" w:hAnsi="Bookman Old Style"/>
          <w:sz w:val="24"/>
          <w:szCs w:val="24"/>
        </w:rPr>
        <w:t>. Una luce che ci fa ricordare il volto di Mosè sul monte di Dio davanti al roveto ardente, che si manifestava anche quando entrava nella tenda al cospetto di Dio.</w:t>
      </w:r>
    </w:p>
    <w:p w:rsidR="00BA303D" w:rsidRDefault="00BA303D" w:rsidP="00BA303D">
      <w:pPr>
        <w:spacing w:line="276" w:lineRule="auto"/>
        <w:jc w:val="both"/>
        <w:rPr>
          <w:rFonts w:ascii="Bookman Old Style" w:hAnsi="Bookman Old Style"/>
          <w:sz w:val="24"/>
          <w:szCs w:val="24"/>
        </w:rPr>
      </w:pPr>
      <w:r>
        <w:rPr>
          <w:rFonts w:ascii="Bookman Old Style" w:hAnsi="Bookman Old Style"/>
          <w:sz w:val="24"/>
          <w:szCs w:val="24"/>
        </w:rPr>
        <w:t xml:space="preserve">Una luce che l’Evangelista Marco, durante la Trasfigurazione sul monte </w:t>
      </w:r>
      <w:proofErr w:type="spellStart"/>
      <w:r>
        <w:rPr>
          <w:rFonts w:ascii="Bookman Old Style" w:hAnsi="Bookman Old Style"/>
          <w:sz w:val="24"/>
          <w:szCs w:val="24"/>
        </w:rPr>
        <w:t>Tabor</w:t>
      </w:r>
      <w:proofErr w:type="spellEnd"/>
      <w:r>
        <w:rPr>
          <w:rFonts w:ascii="Bookman Old Style" w:hAnsi="Bookman Old Style"/>
          <w:sz w:val="24"/>
          <w:szCs w:val="24"/>
        </w:rPr>
        <w:t xml:space="preserve"> non riesce a descrivere e definisce </w:t>
      </w:r>
      <w:r w:rsidR="000D1111">
        <w:rPr>
          <w:rFonts w:ascii="Bookman Old Style" w:hAnsi="Bookman Old Style"/>
          <w:sz w:val="24"/>
          <w:szCs w:val="24"/>
        </w:rPr>
        <w:t>riferendosi alle vesti di Gesù</w:t>
      </w:r>
      <w:r w:rsidR="00BA52C5">
        <w:rPr>
          <w:rFonts w:ascii="Bookman Old Style" w:hAnsi="Bookman Old Style"/>
          <w:sz w:val="24"/>
          <w:szCs w:val="24"/>
        </w:rPr>
        <w:t>: “</w:t>
      </w:r>
      <w:r w:rsidR="00BA52C5" w:rsidRPr="00BA52C5">
        <w:rPr>
          <w:rFonts w:ascii="Bookman Old Style" w:hAnsi="Bookman Old Style"/>
          <w:sz w:val="24"/>
          <w:szCs w:val="24"/>
        </w:rPr>
        <w:t>Si trasfigurò davanti a loro e le sue vesti divennero splendenti, bianchissime: nessun lavandaio sulla terra potrebbe renderle così bianche</w:t>
      </w:r>
      <w:r w:rsidR="00BA52C5">
        <w:rPr>
          <w:rFonts w:ascii="Bookman Old Style" w:hAnsi="Bookman Old Style"/>
          <w:sz w:val="24"/>
          <w:szCs w:val="24"/>
        </w:rPr>
        <w:t>”</w:t>
      </w:r>
      <w:r w:rsidR="00BA52C5" w:rsidRPr="00BA52C5">
        <w:rPr>
          <w:rFonts w:ascii="Bookman Old Style" w:hAnsi="Bookman Old Style"/>
          <w:sz w:val="24"/>
          <w:szCs w:val="24"/>
        </w:rPr>
        <w:t>. </w:t>
      </w:r>
      <w:r w:rsidR="00BA52C5">
        <w:rPr>
          <w:rFonts w:ascii="Bookman Old Style" w:hAnsi="Bookman Old Style"/>
          <w:sz w:val="24"/>
          <w:szCs w:val="24"/>
        </w:rPr>
        <w:t>(Mc 9,3)</w:t>
      </w:r>
    </w:p>
    <w:p w:rsidR="00BA52C5" w:rsidRDefault="001D452E" w:rsidP="00BA303D">
      <w:pPr>
        <w:spacing w:line="276" w:lineRule="auto"/>
        <w:jc w:val="both"/>
        <w:rPr>
          <w:rFonts w:ascii="Bookman Old Style" w:hAnsi="Bookman Old Style"/>
          <w:sz w:val="24"/>
          <w:szCs w:val="24"/>
        </w:rPr>
      </w:pPr>
      <w:r>
        <w:rPr>
          <w:rFonts w:ascii="Bookman Old Style" w:hAnsi="Bookman Old Style"/>
          <w:sz w:val="24"/>
          <w:szCs w:val="24"/>
        </w:rPr>
        <w:t>Una luce sempre accesa accanto ad ogni tabernacolo del mondo che indica la presenza di Gesù nel dono dell’Eucaristia riposta nel tabernacolo.</w:t>
      </w:r>
    </w:p>
    <w:p w:rsidR="001D452E" w:rsidRDefault="001D452E" w:rsidP="00BA303D">
      <w:pPr>
        <w:spacing w:line="276" w:lineRule="auto"/>
        <w:jc w:val="both"/>
        <w:rPr>
          <w:rFonts w:ascii="Bookman Old Style" w:hAnsi="Bookman Old Style"/>
          <w:sz w:val="24"/>
          <w:szCs w:val="24"/>
        </w:rPr>
      </w:pPr>
      <w:r>
        <w:rPr>
          <w:rFonts w:ascii="Bookman Old Style" w:hAnsi="Bookman Old Style"/>
          <w:sz w:val="24"/>
          <w:szCs w:val="24"/>
        </w:rPr>
        <w:t xml:space="preserve">Una luce che illumina la notte durante la processione del </w:t>
      </w:r>
      <w:proofErr w:type="spellStart"/>
      <w:r>
        <w:rPr>
          <w:rFonts w:ascii="Bookman Old Style" w:hAnsi="Bookman Old Style"/>
          <w:sz w:val="24"/>
          <w:szCs w:val="24"/>
        </w:rPr>
        <w:t>Flambou</w:t>
      </w:r>
      <w:proofErr w:type="spellEnd"/>
      <w:r>
        <w:rPr>
          <w:rFonts w:ascii="Bookman Old Style" w:hAnsi="Bookman Old Style"/>
          <w:sz w:val="24"/>
          <w:szCs w:val="24"/>
        </w:rPr>
        <w:t>, che qui a Lourdes si svolge durante tutta la stagione dei pellegrinaggi.</w:t>
      </w:r>
    </w:p>
    <w:p w:rsidR="001D452E" w:rsidRDefault="001D452E" w:rsidP="00BA303D">
      <w:pPr>
        <w:spacing w:line="276" w:lineRule="auto"/>
        <w:jc w:val="both"/>
        <w:rPr>
          <w:rFonts w:ascii="Bookman Old Style" w:hAnsi="Bookman Old Style"/>
          <w:sz w:val="24"/>
          <w:szCs w:val="24"/>
        </w:rPr>
      </w:pPr>
      <w:r>
        <w:rPr>
          <w:rFonts w:ascii="Bookman Old Style" w:hAnsi="Bookman Old Style"/>
          <w:sz w:val="24"/>
          <w:szCs w:val="24"/>
        </w:rPr>
        <w:t>Una luce quella della Pasqua, quella di questa Pasqua 2022 che rifulge nei nostri cuori e che diventa l’auguri più bello che desidero esprimere a ciascuno di voi.</w:t>
      </w:r>
    </w:p>
    <w:p w:rsidR="001D452E" w:rsidRDefault="001D452E" w:rsidP="00BA303D">
      <w:pPr>
        <w:spacing w:line="276" w:lineRule="auto"/>
        <w:jc w:val="both"/>
        <w:rPr>
          <w:rFonts w:ascii="Bookman Old Style" w:hAnsi="Bookman Old Style"/>
          <w:sz w:val="24"/>
          <w:szCs w:val="24"/>
        </w:rPr>
      </w:pPr>
      <w:r>
        <w:rPr>
          <w:rFonts w:ascii="Bookman Old Style" w:hAnsi="Bookman Old Style"/>
          <w:sz w:val="24"/>
          <w:szCs w:val="24"/>
        </w:rPr>
        <w:t>Possa sempre brillare sul vostro volto la luce di Cristo Risorto e possiate portarla a tutti nel cammino della vostra vita.</w:t>
      </w:r>
      <w:bookmarkStart w:id="0" w:name="_GoBack"/>
      <w:bookmarkEnd w:id="0"/>
    </w:p>
    <w:p w:rsidR="001D452E" w:rsidRPr="00BA303D" w:rsidRDefault="001D452E" w:rsidP="00BA303D">
      <w:pPr>
        <w:spacing w:line="276" w:lineRule="auto"/>
        <w:jc w:val="both"/>
        <w:rPr>
          <w:rFonts w:ascii="Bookman Old Style" w:hAnsi="Bookman Old Style"/>
          <w:sz w:val="24"/>
          <w:szCs w:val="24"/>
        </w:rPr>
      </w:pPr>
    </w:p>
    <w:p w:rsidR="00BA303D" w:rsidRPr="00407633" w:rsidRDefault="00BA303D" w:rsidP="00BA303D">
      <w:pPr>
        <w:spacing w:line="276" w:lineRule="auto"/>
      </w:pPr>
    </w:p>
    <w:p w:rsidR="00BA303D" w:rsidRDefault="00BA303D" w:rsidP="00BA303D">
      <w:pPr>
        <w:spacing w:after="0" w:line="276" w:lineRule="auto"/>
        <w:jc w:val="both"/>
        <w:rPr>
          <w:rFonts w:ascii="Bookman Old Style" w:hAnsi="Bookman Old Style"/>
          <w:sz w:val="24"/>
          <w:szCs w:val="24"/>
        </w:rPr>
      </w:pPr>
    </w:p>
    <w:p w:rsidR="00FA1C7F" w:rsidRDefault="00FA1C7F" w:rsidP="00BC06CA">
      <w:pPr>
        <w:spacing w:after="0" w:line="276" w:lineRule="auto"/>
        <w:jc w:val="both"/>
        <w:rPr>
          <w:rFonts w:ascii="Bookman Old Style" w:hAnsi="Bookman Old Style"/>
          <w:sz w:val="24"/>
          <w:szCs w:val="24"/>
        </w:rPr>
      </w:pPr>
    </w:p>
    <w:sectPr w:rsidR="00FA1C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CA"/>
    <w:rsid w:val="000D1111"/>
    <w:rsid w:val="001D452E"/>
    <w:rsid w:val="006F378A"/>
    <w:rsid w:val="00B01263"/>
    <w:rsid w:val="00BA303D"/>
    <w:rsid w:val="00BA52C5"/>
    <w:rsid w:val="00BC06CA"/>
    <w:rsid w:val="00C829CD"/>
    <w:rsid w:val="00D165C6"/>
    <w:rsid w:val="00FA1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7178"/>
  <w15:chartTrackingRefBased/>
  <w15:docId w15:val="{6EC53121-F38C-4143-A326-18C4CF49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06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C06CA"/>
    <w:rPr>
      <w:i/>
      <w:iCs/>
    </w:rPr>
  </w:style>
  <w:style w:type="character" w:styleId="Enfasigrassetto">
    <w:name w:val="Strong"/>
    <w:basedOn w:val="Carpredefinitoparagrafo"/>
    <w:uiPriority w:val="22"/>
    <w:qFormat/>
    <w:rsid w:val="00BC0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32467">
      <w:bodyDiv w:val="1"/>
      <w:marLeft w:val="0"/>
      <w:marRight w:val="0"/>
      <w:marTop w:val="0"/>
      <w:marBottom w:val="0"/>
      <w:divBdr>
        <w:top w:val="none" w:sz="0" w:space="0" w:color="auto"/>
        <w:left w:val="none" w:sz="0" w:space="0" w:color="auto"/>
        <w:bottom w:val="none" w:sz="0" w:space="0" w:color="auto"/>
        <w:right w:val="none" w:sz="0" w:space="0" w:color="auto"/>
      </w:divBdr>
    </w:div>
    <w:div w:id="1729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Castellazzi</dc:creator>
  <cp:keywords/>
  <dc:description/>
  <cp:lastModifiedBy>Marco Castellazzi</cp:lastModifiedBy>
  <cp:revision>5</cp:revision>
  <dcterms:created xsi:type="dcterms:W3CDTF">2022-04-16T06:47:00Z</dcterms:created>
  <dcterms:modified xsi:type="dcterms:W3CDTF">2022-04-16T07:29:00Z</dcterms:modified>
</cp:coreProperties>
</file>